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36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年一季度盖州市市区饮用水</w:t>
      </w:r>
    </w:p>
    <w:p>
      <w:pPr>
        <w:pStyle w:val="7"/>
        <w:ind w:left="360"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水质监测结果报告</w:t>
      </w:r>
    </w:p>
    <w:p>
      <w:pPr>
        <w:pStyle w:val="7"/>
        <w:ind w:left="36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</w:p>
    <w:p>
      <w:pPr>
        <w:pStyle w:val="7"/>
        <w:ind w:left="359" w:leftChars="171"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根据《国家城市生活饮用水监测方案》和市政府要求，市卫</w:t>
      </w:r>
      <w:r>
        <w:rPr>
          <w:rFonts w:hint="eastAsia" w:asciiTheme="minorEastAsia" w:hAnsiTheme="minorEastAsia"/>
          <w:sz w:val="28"/>
          <w:szCs w:val="28"/>
          <w:lang w:eastAsia="zh-CN"/>
        </w:rPr>
        <w:t>健局</w:t>
      </w:r>
      <w:r>
        <w:rPr>
          <w:rFonts w:hint="eastAsia" w:asciiTheme="minorEastAsia" w:hAnsiTheme="minorEastAsia"/>
          <w:sz w:val="28"/>
          <w:szCs w:val="28"/>
        </w:rPr>
        <w:t>加强对全市生活饮用水水质监测工作。现将一季度盖州市饮用水水质监测结果公示如下：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一、监测范围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一季度盖州市饮用水水质监测点共18个。包括河南水厂、塔山水厂、8个末稍水监测点。农村饮用水监测点8个。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二、监测指标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依据《生活饮用水卫生标准》（GB5749-2006），对18个监测点的水样进行生活饮用水水质常规指标、氨氮及可能存在风险的指标进行监测。</w:t>
      </w:r>
    </w:p>
    <w:p>
      <w:pPr>
        <w:pStyle w:val="7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三、监测结果</w:t>
      </w:r>
    </w:p>
    <w:p>
      <w:pPr>
        <w:pStyle w:val="7"/>
        <w:ind w:left="420" w:leftChars="200"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18个监测点的微生物指标、感官性状和一般化学指标、毒理指标及消毒剂指标均符合《生活饮用水卫生标准2006》的限值规定。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 xml:space="preserve"> 盖州市</w:t>
      </w:r>
      <w:r>
        <w:rPr>
          <w:rFonts w:hint="eastAsia" w:asciiTheme="minorEastAsia" w:hAnsiTheme="minorEastAsia"/>
          <w:sz w:val="28"/>
          <w:szCs w:val="28"/>
          <w:lang w:eastAsia="zh-CN"/>
        </w:rPr>
        <w:t>卫生健康局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年3月20日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22B"/>
    <w:rsid w:val="00027CC5"/>
    <w:rsid w:val="00060E4E"/>
    <w:rsid w:val="000F3A66"/>
    <w:rsid w:val="000F6711"/>
    <w:rsid w:val="001023E7"/>
    <w:rsid w:val="00185840"/>
    <w:rsid w:val="002135C0"/>
    <w:rsid w:val="002A45E6"/>
    <w:rsid w:val="00510053"/>
    <w:rsid w:val="007C01E5"/>
    <w:rsid w:val="007D3DDE"/>
    <w:rsid w:val="007E1CB4"/>
    <w:rsid w:val="008E265F"/>
    <w:rsid w:val="00911080"/>
    <w:rsid w:val="00960A9C"/>
    <w:rsid w:val="00976FC0"/>
    <w:rsid w:val="009A2917"/>
    <w:rsid w:val="00A03E33"/>
    <w:rsid w:val="00A10B94"/>
    <w:rsid w:val="00B06A5E"/>
    <w:rsid w:val="00C015D4"/>
    <w:rsid w:val="00C53179"/>
    <w:rsid w:val="00CB3CB6"/>
    <w:rsid w:val="00CE1CD0"/>
    <w:rsid w:val="00D6206C"/>
    <w:rsid w:val="00D9522B"/>
    <w:rsid w:val="00DF48CC"/>
    <w:rsid w:val="00ED62BE"/>
    <w:rsid w:val="00F2257D"/>
    <w:rsid w:val="11283EB6"/>
    <w:rsid w:val="18D8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59</TotalTime>
  <ScaleCrop>false</ScaleCrop>
  <LinksUpToDate>false</LinksUpToDate>
  <CharactersWithSpaces>384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2018-03-22T03:19:00Z</dcterms:created>
  <dc:creator>Administrator</dc:creator>
  <cp:lastModifiedBy>陪伴是最长情的告白</cp:lastModifiedBy>
  <cp:lastPrinted>2021-03-16T02:07:00Z</cp:lastPrinted>
  <dcterms:modified xsi:type="dcterms:W3CDTF">2022-03-24T04:54:40Z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08ECCCFFB2D345DB84F217D93B7599A7</vt:lpwstr>
  </property>
</Properties>
</file>